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嘉兴南湖学院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退役大学生士兵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免试专升本招生报名表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4"/>
          <w:szCs w:val="24"/>
        </w:rPr>
      </w:pPr>
    </w:p>
    <w:tbl>
      <w:tblPr>
        <w:tblStyle w:val="8"/>
        <w:tblW w:w="10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1183"/>
        <w:gridCol w:w="886"/>
        <w:gridCol w:w="304"/>
        <w:gridCol w:w="832"/>
        <w:gridCol w:w="467"/>
        <w:gridCol w:w="426"/>
        <w:gridCol w:w="162"/>
        <w:gridCol w:w="669"/>
        <w:gridCol w:w="791"/>
        <w:gridCol w:w="527"/>
        <w:gridCol w:w="690"/>
        <w:gridCol w:w="325"/>
        <w:gridCol w:w="933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7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一寸免冠证件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3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入学年份</w:t>
            </w:r>
          </w:p>
        </w:tc>
        <w:tc>
          <w:tcPr>
            <w:tcW w:w="1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学制</w:t>
            </w:r>
          </w:p>
        </w:tc>
        <w:tc>
          <w:tcPr>
            <w:tcW w:w="1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报名序号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服役期间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立功情况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0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院校第一志愿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专业志愿一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95" w:hRule="atLeast"/>
          <w:jc w:val="center"/>
        </w:trPr>
        <w:tc>
          <w:tcPr>
            <w:tcW w:w="2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专业志愿二</w:t>
            </w:r>
          </w:p>
        </w:tc>
        <w:tc>
          <w:tcPr>
            <w:tcW w:w="28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考试院报名系统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专业志愿三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5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7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所在院系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3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30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所在年级所学专业总人（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Total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60" w:hRule="atLeast"/>
          <w:jc w:val="center"/>
        </w:trPr>
        <w:tc>
          <w:tcPr>
            <w:tcW w:w="32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</w:t>
            </w:r>
          </w:p>
        </w:tc>
        <w:tc>
          <w:tcPr>
            <w:tcW w:w="679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保留至小数点后四位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202" w:hRule="atLeast"/>
          <w:jc w:val="center"/>
        </w:trPr>
        <w:tc>
          <w:tcPr>
            <w:tcW w:w="32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所在年级所学专业排名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(Rank)</w:t>
            </w:r>
          </w:p>
        </w:tc>
        <w:tc>
          <w:tcPr>
            <w:tcW w:w="10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所有课程加权平均分在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所在年级所学专业排名比(Rank/Total)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(保留至小数点后四位)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82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在校期间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所获荣誉</w:t>
            </w:r>
          </w:p>
        </w:tc>
        <w:tc>
          <w:tcPr>
            <w:tcW w:w="8817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家庭信息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80" w:hRule="atLeast"/>
          <w:jc w:val="center"/>
        </w:trPr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0" w:hRule="atLeast"/>
          <w:jc w:val="center"/>
        </w:trPr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8817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190" w:hRule="atLeast"/>
          <w:jc w:val="center"/>
        </w:trPr>
        <w:tc>
          <w:tcPr>
            <w:tcW w:w="367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本人承诺对本报名表所填信息真实性负责。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632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我校已对本报名表的成绩及专业排名进行核对，并确认无误。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（加盖院校教务部门公章）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日期：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04088"/>
    <w:rsid w:val="071A7F29"/>
    <w:rsid w:val="073E0B6D"/>
    <w:rsid w:val="09D76ECB"/>
    <w:rsid w:val="12217399"/>
    <w:rsid w:val="14255CFE"/>
    <w:rsid w:val="1CFA4217"/>
    <w:rsid w:val="1D891A5A"/>
    <w:rsid w:val="32104088"/>
    <w:rsid w:val="33B47DF2"/>
    <w:rsid w:val="38BC6EF7"/>
    <w:rsid w:val="39233EEE"/>
    <w:rsid w:val="3B7438A6"/>
    <w:rsid w:val="3BB169B6"/>
    <w:rsid w:val="41326E4E"/>
    <w:rsid w:val="483062F2"/>
    <w:rsid w:val="59B85113"/>
    <w:rsid w:val="5C6D01D3"/>
    <w:rsid w:val="673F33CC"/>
    <w:rsid w:val="6A440432"/>
    <w:rsid w:val="6AA814DE"/>
    <w:rsid w:val="6B033D0C"/>
    <w:rsid w:val="7CB2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auto"/>
      <w:jc w:val="center"/>
      <w:outlineLvl w:val="0"/>
    </w:pPr>
    <w:rPr>
      <w:rFonts w:ascii="仿宋" w:hAnsi="仿宋" w:eastAsia="黑体"/>
      <w:kern w:val="0"/>
      <w:sz w:val="44"/>
      <w:szCs w:val="36"/>
    </w:rPr>
  </w:style>
  <w:style w:type="paragraph" w:styleId="3">
    <w:name w:val="heading 2"/>
    <w:basedOn w:val="2"/>
    <w:next w:val="1"/>
    <w:semiHidden/>
    <w:unhideWhenUsed/>
    <w:qFormat/>
    <w:uiPriority w:val="0"/>
    <w:pPr>
      <w:spacing w:before="50" w:beforeLines="50" w:after="50" w:afterLines="50" w:line="360" w:lineRule="auto"/>
      <w:ind w:firstLine="0" w:firstLineChars="0"/>
      <w:jc w:val="left"/>
      <w:outlineLvl w:val="1"/>
    </w:pPr>
    <w:rPr>
      <w:rFonts w:ascii="宋体" w:hAnsi="宋体" w:eastAsia="黑体"/>
      <w:kern w:val="0"/>
      <w:sz w:val="32"/>
      <w:szCs w:val="32"/>
    </w:rPr>
  </w:style>
  <w:style w:type="paragraph" w:styleId="4">
    <w:name w:val="heading 3"/>
    <w:basedOn w:val="5"/>
    <w:next w:val="1"/>
    <w:semiHidden/>
    <w:unhideWhenUsed/>
    <w:qFormat/>
    <w:uiPriority w:val="0"/>
    <w:pPr>
      <w:adjustRightInd/>
      <w:snapToGrid/>
      <w:spacing w:line="360" w:lineRule="auto"/>
      <w:ind w:firstLine="883" w:firstLineChars="200"/>
      <w:jc w:val="left"/>
      <w:outlineLvl w:val="2"/>
    </w:pPr>
    <w:rPr>
      <w:rFonts w:ascii="仿宋" w:hAnsi="仿宋" w:cs="仿宋_GB2312"/>
      <w:bCs/>
      <w:sz w:val="28"/>
      <w:szCs w:val="30"/>
    </w:rPr>
  </w:style>
  <w:style w:type="paragraph" w:styleId="6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firstLine="562" w:firstLineChars="200"/>
      <w:jc w:val="left"/>
      <w:outlineLvl w:val="3"/>
    </w:pPr>
    <w:rPr>
      <w:rFonts w:ascii="仿宋" w:hAnsi="仿宋" w:eastAsia="宋体" w:cs="仿宋_GB2312"/>
      <w:b/>
      <w:bCs/>
      <w:kern w:val="0"/>
      <w:sz w:val="24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spacing w:afterLines="0" w:afterAutospacing="0" w:line="560" w:lineRule="exact"/>
    </w:pPr>
    <w:rPr>
      <w:rFonts w:ascii="仿宋" w:hAnsi="仿宋" w:eastAsia="仿宋" w:cstheme="minorBidi"/>
      <w:sz w:val="32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2023-03-14T05:39:00Z</dcterms:created>
  <dc:creator>Jennifer</dc:creator>
  <cp:lastModifiedBy>Jennifer</cp:lastModifiedBy>
  <dcterms:modified xsi:type="dcterms:W3CDTF">2023-03-14T05:40:22Z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